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18017" w14:textId="0CA4F8AA" w:rsidR="00BE27A7" w:rsidRPr="00BE27A7" w:rsidRDefault="00BE27A7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 w:hint="eastAsia"/>
          <w:sz w:val="22"/>
        </w:rPr>
        <w:t>L</w:t>
      </w:r>
      <w:r w:rsidRPr="00BE27A7">
        <w:rPr>
          <w:rFonts w:ascii="Times New Roman" w:hAnsi="Times New Roman" w:cs="Times New Roman"/>
          <w:sz w:val="22"/>
        </w:rPr>
        <w:t>etterhead</w:t>
      </w:r>
    </w:p>
    <w:p w14:paraId="6079D165" w14:textId="77777777" w:rsidR="00BE27A7" w:rsidRPr="00BE27A7" w:rsidRDefault="00BE27A7" w:rsidP="005E5620">
      <w:pPr>
        <w:rPr>
          <w:rFonts w:ascii="Times New Roman" w:hAnsi="Times New Roman" w:cs="Times New Roman"/>
          <w:sz w:val="22"/>
        </w:rPr>
      </w:pPr>
    </w:p>
    <w:p w14:paraId="3D23CFDC" w14:textId="77777777" w:rsidR="00BE27A7" w:rsidRPr="00BE27A7" w:rsidRDefault="00BE27A7" w:rsidP="005E5620">
      <w:pPr>
        <w:rPr>
          <w:rFonts w:ascii="Times New Roman" w:hAnsi="Times New Roman" w:cs="Times New Roman"/>
          <w:sz w:val="22"/>
        </w:rPr>
      </w:pPr>
    </w:p>
    <w:p w14:paraId="716A138B" w14:textId="3C6300D5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University Name: </w:t>
      </w:r>
    </w:p>
    <w:p w14:paraId="0120630F" w14:textId="3E27BE7C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Student Name: </w:t>
      </w:r>
    </w:p>
    <w:p w14:paraId="06315C99" w14:textId="77777777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</w:p>
    <w:p w14:paraId="271DFE91" w14:textId="77777777" w:rsidR="00BE27A7" w:rsidRPr="00BE27A7" w:rsidRDefault="00BE27A7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>The student above</w:t>
      </w:r>
    </w:p>
    <w:p w14:paraId="674D65EF" w14:textId="236F9C0E" w:rsidR="00BE27A7" w:rsidRPr="00BE27A7" w:rsidRDefault="00BE27A7" w:rsidP="00BE27A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has completed bedside training.  </w:t>
      </w:r>
    </w:p>
    <w:p w14:paraId="63F902F3" w14:textId="153B03A9" w:rsidR="00BE27A7" w:rsidRPr="00BE27A7" w:rsidRDefault="00BE27A7" w:rsidP="00BE27A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has completed an elective. </w:t>
      </w:r>
    </w:p>
    <w:p w14:paraId="020D6C64" w14:textId="12D08131" w:rsidR="005E5620" w:rsidRPr="00BE27A7" w:rsidRDefault="005E5620" w:rsidP="00BE27A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has studied material related to the subjects listed below. </w:t>
      </w:r>
    </w:p>
    <w:p w14:paraId="18998CBA" w14:textId="77777777" w:rsidR="00BE27A7" w:rsidRPr="00BE27A7" w:rsidRDefault="00BE27A7" w:rsidP="00BE27A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111"/>
      </w:tblGrid>
      <w:tr w:rsidR="00BE27A7" w:rsidRPr="00BE27A7" w14:paraId="2A7DC482" w14:textId="46F0EF26" w:rsidTr="00BE27A7">
        <w:tc>
          <w:tcPr>
            <w:tcW w:w="426" w:type="dxa"/>
          </w:tcPr>
          <w:p w14:paraId="01E4A21F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3B2C386F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Anesthesia and Pain Medicine </w:t>
            </w:r>
          </w:p>
        </w:tc>
        <w:tc>
          <w:tcPr>
            <w:tcW w:w="425" w:type="dxa"/>
          </w:tcPr>
          <w:p w14:paraId="24135834" w14:textId="0E051C15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152B7CBD" w14:textId="21341D2B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Neurosurgery </w:t>
            </w:r>
          </w:p>
        </w:tc>
      </w:tr>
      <w:tr w:rsidR="00BE27A7" w:rsidRPr="00BE27A7" w14:paraId="5C24B279" w14:textId="405D1AD4" w:rsidTr="00BE27A7">
        <w:tc>
          <w:tcPr>
            <w:tcW w:w="426" w:type="dxa"/>
          </w:tcPr>
          <w:p w14:paraId="35E872F6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318F2900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Cardiovascular Biology and Medicine </w:t>
            </w:r>
          </w:p>
        </w:tc>
        <w:tc>
          <w:tcPr>
            <w:tcW w:w="425" w:type="dxa"/>
          </w:tcPr>
          <w:p w14:paraId="4EDB0B62" w14:textId="744D8A46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44509CAC" w14:textId="7C2389B5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Hematology</w:t>
            </w:r>
          </w:p>
        </w:tc>
      </w:tr>
      <w:tr w:rsidR="00BE27A7" w:rsidRPr="00BE27A7" w14:paraId="17023C59" w14:textId="639745CE" w:rsidTr="00BE27A7">
        <w:tc>
          <w:tcPr>
            <w:tcW w:w="426" w:type="dxa"/>
          </w:tcPr>
          <w:p w14:paraId="06DFC51F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5199DEB9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Cardiovascular Surgery </w:t>
            </w:r>
          </w:p>
        </w:tc>
        <w:tc>
          <w:tcPr>
            <w:tcW w:w="425" w:type="dxa"/>
          </w:tcPr>
          <w:p w14:paraId="3D5DC913" w14:textId="7474E1CE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51F7C48E" w14:textId="5A0E09DE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Obstetrics and Gynecology </w:t>
            </w:r>
          </w:p>
        </w:tc>
      </w:tr>
      <w:tr w:rsidR="00BE27A7" w:rsidRPr="00BE27A7" w14:paraId="2BCB81C2" w14:textId="293C4F95" w:rsidTr="00BE27A7">
        <w:trPr>
          <w:trHeight w:val="70"/>
        </w:trPr>
        <w:tc>
          <w:tcPr>
            <w:tcW w:w="426" w:type="dxa"/>
          </w:tcPr>
          <w:p w14:paraId="4BD1CD57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4ABF667C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Clinical Laboratory Medicine </w:t>
            </w:r>
          </w:p>
        </w:tc>
        <w:tc>
          <w:tcPr>
            <w:tcW w:w="425" w:type="dxa"/>
          </w:tcPr>
          <w:p w14:paraId="09C5D25C" w14:textId="121A4A13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0523D4FD" w14:textId="1ECD23C1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Ophthalmology </w:t>
            </w:r>
          </w:p>
        </w:tc>
      </w:tr>
      <w:tr w:rsidR="00BE27A7" w:rsidRPr="00BE27A7" w14:paraId="14316137" w14:textId="4AAE9EEA" w:rsidTr="00BE27A7">
        <w:tc>
          <w:tcPr>
            <w:tcW w:w="426" w:type="dxa"/>
          </w:tcPr>
          <w:p w14:paraId="393DB9BB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100B1500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>Clinical Oncology</w:t>
            </w:r>
          </w:p>
        </w:tc>
        <w:tc>
          <w:tcPr>
            <w:tcW w:w="425" w:type="dxa"/>
          </w:tcPr>
          <w:p w14:paraId="281348E8" w14:textId="162DD5A0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06E0B437" w14:textId="668727BB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E27A7">
              <w:rPr>
                <w:rFonts w:ascii="Times New Roman" w:eastAsia="ＭＳ 明朝" w:hAnsi="Times New Roman" w:cs="Times New Roman"/>
                <w:sz w:val="22"/>
              </w:rPr>
              <w:t>Orthopaedic</w:t>
            </w:r>
            <w:proofErr w:type="spellEnd"/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 Surgery </w:t>
            </w:r>
          </w:p>
        </w:tc>
      </w:tr>
      <w:tr w:rsidR="00BE27A7" w:rsidRPr="00BE27A7" w14:paraId="4E5E7474" w14:textId="756E63D7" w:rsidTr="00BE27A7">
        <w:tc>
          <w:tcPr>
            <w:tcW w:w="426" w:type="dxa"/>
          </w:tcPr>
          <w:p w14:paraId="456B4802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3FB64413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Coloproctological Surgery </w:t>
            </w:r>
          </w:p>
        </w:tc>
        <w:tc>
          <w:tcPr>
            <w:tcW w:w="425" w:type="dxa"/>
          </w:tcPr>
          <w:p w14:paraId="26F92259" w14:textId="163C4648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3EA771E5" w14:textId="6EF43256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Otorhinolaryngology </w:t>
            </w:r>
          </w:p>
        </w:tc>
      </w:tr>
      <w:tr w:rsidR="00BE27A7" w:rsidRPr="00BE27A7" w14:paraId="1071026C" w14:textId="38C9358F" w:rsidTr="00BE27A7">
        <w:tc>
          <w:tcPr>
            <w:tcW w:w="426" w:type="dxa"/>
          </w:tcPr>
          <w:p w14:paraId="18A66108" w14:textId="77777777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41E5300C" w14:textId="1B4402D4" w:rsidR="00BE27A7" w:rsidRPr="00BE27A7" w:rsidRDefault="00D3244C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3244C">
              <w:rPr>
                <w:rFonts w:ascii="Times New Roman" w:hAnsi="Times New Roman" w:cs="Times New Roman"/>
                <w:sz w:val="22"/>
              </w:rPr>
              <w:t>Dermatology and Allergology</w:t>
            </w:r>
          </w:p>
        </w:tc>
        <w:tc>
          <w:tcPr>
            <w:tcW w:w="425" w:type="dxa"/>
          </w:tcPr>
          <w:p w14:paraId="1A1880D9" w14:textId="1FC365F0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3913CCC4" w14:textId="7C5BC882" w:rsidR="00BE27A7" w:rsidRPr="00BE27A7" w:rsidRDefault="00BE27A7" w:rsidP="00BE27A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Pediatric General and Urogenital Surgery </w:t>
            </w:r>
          </w:p>
        </w:tc>
      </w:tr>
      <w:tr w:rsidR="00D3244C" w:rsidRPr="00BE27A7" w14:paraId="4B10CD11" w14:textId="47A33D11" w:rsidTr="00BE27A7">
        <w:tc>
          <w:tcPr>
            <w:tcW w:w="426" w:type="dxa"/>
          </w:tcPr>
          <w:p w14:paraId="5A769657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12726EC9" w14:textId="57A5479F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Emergency and Disaster Medicine </w:t>
            </w:r>
          </w:p>
        </w:tc>
        <w:tc>
          <w:tcPr>
            <w:tcW w:w="425" w:type="dxa"/>
          </w:tcPr>
          <w:p w14:paraId="5C6A820D" w14:textId="44390157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7D0C147F" w14:textId="6515399A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Pediatrics and Adolescent Medicine </w:t>
            </w:r>
          </w:p>
        </w:tc>
      </w:tr>
      <w:tr w:rsidR="00D3244C" w:rsidRPr="00BE27A7" w14:paraId="68007A72" w14:textId="537B3BEE" w:rsidTr="00BE27A7">
        <w:tc>
          <w:tcPr>
            <w:tcW w:w="426" w:type="dxa"/>
          </w:tcPr>
          <w:p w14:paraId="5E97D9EB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028FF6EC" w14:textId="374929A5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Esophageal and Gastroenterological Surgery </w:t>
            </w:r>
          </w:p>
        </w:tc>
        <w:tc>
          <w:tcPr>
            <w:tcW w:w="425" w:type="dxa"/>
          </w:tcPr>
          <w:p w14:paraId="39B6F39A" w14:textId="31909D42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3AAC2221" w14:textId="5FDC3FE2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Plastic and Reconstructive Surgery </w:t>
            </w:r>
          </w:p>
        </w:tc>
      </w:tr>
      <w:tr w:rsidR="00D3244C" w:rsidRPr="00BE27A7" w14:paraId="58BD0E84" w14:textId="78A614E4" w:rsidTr="00BE27A7">
        <w:tc>
          <w:tcPr>
            <w:tcW w:w="426" w:type="dxa"/>
          </w:tcPr>
          <w:p w14:paraId="756668E4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74D2DEDF" w14:textId="0E3CA3A0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Gastroenterological Imaging and Interventional Oncology </w:t>
            </w:r>
          </w:p>
        </w:tc>
        <w:tc>
          <w:tcPr>
            <w:tcW w:w="425" w:type="dxa"/>
          </w:tcPr>
          <w:p w14:paraId="167C64EB" w14:textId="22EE5D3D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3D38490A" w14:textId="4C420483" w:rsidR="00D3244C" w:rsidRPr="00BE27A7" w:rsidRDefault="00D3244C" w:rsidP="00D3244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Psychiatry and Behavioral Science </w:t>
            </w:r>
          </w:p>
        </w:tc>
      </w:tr>
      <w:tr w:rsidR="00D3244C" w:rsidRPr="00BE27A7" w14:paraId="0331AC45" w14:textId="3356CAEB" w:rsidTr="00BE27A7">
        <w:tc>
          <w:tcPr>
            <w:tcW w:w="426" w:type="dxa"/>
          </w:tcPr>
          <w:p w14:paraId="67E2C161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0121A7DE" w14:textId="7873B57A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hAnsi="Times New Roman" w:cs="Times New Roman"/>
                <w:sz w:val="22"/>
              </w:rPr>
              <w:t xml:space="preserve">Gastroenterology </w:t>
            </w:r>
          </w:p>
        </w:tc>
        <w:tc>
          <w:tcPr>
            <w:tcW w:w="425" w:type="dxa"/>
          </w:tcPr>
          <w:p w14:paraId="23B35B63" w14:textId="7E94336E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32C5996A" w14:textId="61C41752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Radiation Oncology </w:t>
            </w:r>
          </w:p>
        </w:tc>
      </w:tr>
      <w:tr w:rsidR="00D3244C" w:rsidRPr="00BE27A7" w14:paraId="350DC91C" w14:textId="619B570A" w:rsidTr="00BE27A7">
        <w:tc>
          <w:tcPr>
            <w:tcW w:w="426" w:type="dxa"/>
          </w:tcPr>
          <w:p w14:paraId="23AA8486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5FAAC328" w14:textId="2213092C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General Medicine </w:t>
            </w:r>
          </w:p>
        </w:tc>
        <w:tc>
          <w:tcPr>
            <w:tcW w:w="425" w:type="dxa"/>
          </w:tcPr>
          <w:p w14:paraId="1F670B2D" w14:textId="2D98FAFD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4F249071" w14:textId="60DF6759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Radiology General </w:t>
            </w:r>
          </w:p>
        </w:tc>
      </w:tr>
      <w:tr w:rsidR="00D3244C" w:rsidRPr="00BE27A7" w14:paraId="73C9B320" w14:textId="48C629C0" w:rsidTr="00BE27A7">
        <w:tc>
          <w:tcPr>
            <w:tcW w:w="426" w:type="dxa"/>
          </w:tcPr>
          <w:p w14:paraId="6CE904CC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4269E6D8" w14:textId="58E47678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General Thoracic Surgery </w:t>
            </w:r>
          </w:p>
        </w:tc>
        <w:tc>
          <w:tcPr>
            <w:tcW w:w="425" w:type="dxa"/>
          </w:tcPr>
          <w:p w14:paraId="753C7766" w14:textId="490F9A5D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2BBD7D4A" w14:textId="2E4C371B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Radiology Neuro </w:t>
            </w:r>
          </w:p>
        </w:tc>
      </w:tr>
      <w:tr w:rsidR="00D3244C" w:rsidRPr="00BE27A7" w14:paraId="16DE5EFB" w14:textId="1F7C55D4" w:rsidTr="00BE27A7">
        <w:tc>
          <w:tcPr>
            <w:tcW w:w="426" w:type="dxa"/>
          </w:tcPr>
          <w:p w14:paraId="1BE9B77B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7030B00A" w14:textId="0DC5E8F3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Hematology</w:t>
            </w:r>
          </w:p>
        </w:tc>
        <w:tc>
          <w:tcPr>
            <w:tcW w:w="425" w:type="dxa"/>
          </w:tcPr>
          <w:p w14:paraId="7FF5669A" w14:textId="335A754F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046E11D1" w14:textId="180425A3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Rehabilitation Medicine </w:t>
            </w:r>
          </w:p>
        </w:tc>
      </w:tr>
      <w:tr w:rsidR="00D3244C" w:rsidRPr="00BE27A7" w14:paraId="3BC0F117" w14:textId="0DAE39BF" w:rsidTr="00BE27A7">
        <w:tc>
          <w:tcPr>
            <w:tcW w:w="426" w:type="dxa"/>
          </w:tcPr>
          <w:p w14:paraId="6BEE73A9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35D8083E" w14:textId="4D5EB33D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Hepatobiliary Pancreatic Surgery </w:t>
            </w:r>
          </w:p>
        </w:tc>
        <w:tc>
          <w:tcPr>
            <w:tcW w:w="425" w:type="dxa"/>
          </w:tcPr>
          <w:p w14:paraId="6FEA1E6A" w14:textId="02B18C08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039DB409" w14:textId="01C7B00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Respiratory Medicine </w:t>
            </w:r>
          </w:p>
        </w:tc>
      </w:tr>
      <w:tr w:rsidR="00D3244C" w:rsidRPr="00BE27A7" w14:paraId="2EC017B0" w14:textId="5410638F" w:rsidTr="00BE27A7">
        <w:trPr>
          <w:trHeight w:val="70"/>
        </w:trPr>
        <w:tc>
          <w:tcPr>
            <w:tcW w:w="426" w:type="dxa"/>
          </w:tcPr>
          <w:p w14:paraId="73EDCC87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04CC5AB2" w14:textId="6CE09B6D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Human Pathology </w:t>
            </w:r>
          </w:p>
        </w:tc>
        <w:tc>
          <w:tcPr>
            <w:tcW w:w="425" w:type="dxa"/>
          </w:tcPr>
          <w:p w14:paraId="13C837D3" w14:textId="2708E484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03124916" w14:textId="19E41CE9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Rheumatology </w:t>
            </w:r>
          </w:p>
        </w:tc>
      </w:tr>
      <w:tr w:rsidR="00D3244C" w:rsidRPr="00BE27A7" w14:paraId="65D4E54E" w14:textId="6F8A83A4" w:rsidTr="00BE27A7">
        <w:tc>
          <w:tcPr>
            <w:tcW w:w="426" w:type="dxa"/>
          </w:tcPr>
          <w:p w14:paraId="1A59772F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753DFB0C" w14:textId="4311E008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Nephrology </w:t>
            </w:r>
          </w:p>
        </w:tc>
        <w:tc>
          <w:tcPr>
            <w:tcW w:w="425" w:type="dxa"/>
          </w:tcPr>
          <w:p w14:paraId="2FE922B1" w14:textId="1E69135F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4111" w:type="dxa"/>
          </w:tcPr>
          <w:p w14:paraId="1DE4B14D" w14:textId="2FABA102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Urology</w:t>
            </w:r>
          </w:p>
        </w:tc>
      </w:tr>
      <w:tr w:rsidR="00D3244C" w:rsidRPr="00BE27A7" w14:paraId="58926CF9" w14:textId="69729802" w:rsidTr="00BE27A7">
        <w:tc>
          <w:tcPr>
            <w:tcW w:w="426" w:type="dxa"/>
          </w:tcPr>
          <w:p w14:paraId="336DDB8C" w14:textId="77777777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</w:tc>
        <w:tc>
          <w:tcPr>
            <w:tcW w:w="3969" w:type="dxa"/>
          </w:tcPr>
          <w:p w14:paraId="188C4727" w14:textId="7E978286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27A7">
              <w:rPr>
                <w:rFonts w:ascii="Times New Roman" w:eastAsia="ＭＳ 明朝" w:hAnsi="Times New Roman" w:cs="Times New Roman"/>
                <w:sz w:val="22"/>
              </w:rPr>
              <w:t xml:space="preserve">Neurology </w:t>
            </w:r>
          </w:p>
        </w:tc>
        <w:tc>
          <w:tcPr>
            <w:tcW w:w="425" w:type="dxa"/>
          </w:tcPr>
          <w:p w14:paraId="6C3E780A" w14:textId="0B64CBF4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111" w:type="dxa"/>
          </w:tcPr>
          <w:p w14:paraId="33900661" w14:textId="21E54F50" w:rsidR="00D3244C" w:rsidRPr="00BE27A7" w:rsidRDefault="00D3244C" w:rsidP="00D3244C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03AB6B33" w14:textId="77777777" w:rsidR="005E5620" w:rsidRPr="00BE27A7" w:rsidRDefault="005E5620" w:rsidP="00BE27A7">
      <w:pPr>
        <w:jc w:val="left"/>
        <w:rPr>
          <w:rFonts w:ascii="Times New Roman" w:eastAsia="ＭＳ 明朝" w:hAnsi="Times New Roman" w:cs="Times New Roman"/>
          <w:sz w:val="22"/>
        </w:rPr>
      </w:pPr>
    </w:p>
    <w:p w14:paraId="6132D822" w14:textId="77777777" w:rsidR="00BE27A7" w:rsidRPr="00BE27A7" w:rsidRDefault="00BE27A7" w:rsidP="00BE27A7">
      <w:pPr>
        <w:jc w:val="left"/>
        <w:rPr>
          <w:rFonts w:ascii="Times New Roman" w:eastAsia="ＭＳ 明朝" w:hAnsi="Times New Roman" w:cs="Times New Roman"/>
          <w:sz w:val="22"/>
        </w:rPr>
      </w:pPr>
    </w:p>
    <w:p w14:paraId="20A020AB" w14:textId="77777777" w:rsidR="00BE27A7" w:rsidRPr="00BE27A7" w:rsidRDefault="00BE27A7" w:rsidP="00BE27A7">
      <w:pPr>
        <w:jc w:val="left"/>
        <w:rPr>
          <w:rFonts w:ascii="Times New Roman" w:eastAsia="ＭＳ 明朝" w:hAnsi="Times New Roman" w:cs="Times New Roman"/>
          <w:sz w:val="22"/>
        </w:rPr>
      </w:pPr>
    </w:p>
    <w:p w14:paraId="3516C94D" w14:textId="77777777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>Signature and Stamp</w:t>
      </w:r>
    </w:p>
    <w:p w14:paraId="46356CA2" w14:textId="582BF0BA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Name of The Person Who Signed </w:t>
      </w:r>
      <w:r w:rsidR="00BE27A7">
        <w:rPr>
          <w:rFonts w:ascii="Times New Roman" w:hAnsi="Times New Roman" w:cs="Times New Roman"/>
          <w:sz w:val="22"/>
        </w:rPr>
        <w:t xml:space="preserve">this </w:t>
      </w:r>
      <w:proofErr w:type="gramStart"/>
      <w:r w:rsidR="00BE27A7">
        <w:rPr>
          <w:rFonts w:ascii="Times New Roman" w:hAnsi="Times New Roman" w:cs="Times New Roman"/>
          <w:sz w:val="22"/>
        </w:rPr>
        <w:t>Document</w:t>
      </w:r>
      <w:proofErr w:type="gramEnd"/>
      <w:r w:rsidRPr="00BE27A7">
        <w:rPr>
          <w:rFonts w:ascii="Times New Roman" w:hAnsi="Times New Roman" w:cs="Times New Roman"/>
          <w:sz w:val="22"/>
        </w:rPr>
        <w:t xml:space="preserve"> </w:t>
      </w:r>
    </w:p>
    <w:p w14:paraId="0A955EA4" w14:textId="77777777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Institution Name </w:t>
      </w:r>
    </w:p>
    <w:p w14:paraId="1F5C809D" w14:textId="77777777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 xml:space="preserve">Office Name </w:t>
      </w:r>
    </w:p>
    <w:p w14:paraId="3ABEC201" w14:textId="77777777" w:rsidR="005E5620" w:rsidRPr="00BE27A7" w:rsidRDefault="005E5620" w:rsidP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>Address</w:t>
      </w:r>
    </w:p>
    <w:p w14:paraId="291E13A6" w14:textId="0F8611CD" w:rsidR="005E5620" w:rsidRPr="00BE27A7" w:rsidRDefault="005E5620">
      <w:pPr>
        <w:rPr>
          <w:rFonts w:ascii="Times New Roman" w:hAnsi="Times New Roman" w:cs="Times New Roman"/>
          <w:sz w:val="22"/>
        </w:rPr>
      </w:pPr>
      <w:r w:rsidRPr="00BE27A7">
        <w:rPr>
          <w:rFonts w:ascii="Times New Roman" w:hAnsi="Times New Roman" w:cs="Times New Roman"/>
          <w:sz w:val="22"/>
        </w:rPr>
        <w:t>Phone Number; Email Address</w:t>
      </w:r>
    </w:p>
    <w:sectPr w:rsidR="005E5620" w:rsidRPr="00BE27A7" w:rsidSect="00BE27A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7F0F1" w14:textId="77777777" w:rsidR="00D3244C" w:rsidRDefault="00D3244C" w:rsidP="00D3244C">
      <w:r>
        <w:separator/>
      </w:r>
    </w:p>
  </w:endnote>
  <w:endnote w:type="continuationSeparator" w:id="0">
    <w:p w14:paraId="3455733F" w14:textId="77777777" w:rsidR="00D3244C" w:rsidRDefault="00D3244C" w:rsidP="00D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54C12" w14:textId="77777777" w:rsidR="00D3244C" w:rsidRDefault="00D3244C" w:rsidP="00D3244C">
      <w:r>
        <w:separator/>
      </w:r>
    </w:p>
  </w:footnote>
  <w:footnote w:type="continuationSeparator" w:id="0">
    <w:p w14:paraId="61BDFD58" w14:textId="77777777" w:rsidR="00D3244C" w:rsidRDefault="00D3244C" w:rsidP="00D3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F09A8"/>
    <w:multiLevelType w:val="hybridMultilevel"/>
    <w:tmpl w:val="5420DEE2"/>
    <w:lvl w:ilvl="0" w:tplc="0E367B8E">
      <w:start w:val="1"/>
      <w:numFmt w:val="bullet"/>
      <w:lvlText w:val="-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5060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0"/>
    <w:rsid w:val="0002203C"/>
    <w:rsid w:val="000E4BED"/>
    <w:rsid w:val="000F538F"/>
    <w:rsid w:val="002E188B"/>
    <w:rsid w:val="005E5620"/>
    <w:rsid w:val="00645D55"/>
    <w:rsid w:val="00BE27A7"/>
    <w:rsid w:val="00D3244C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0C633"/>
  <w15:chartTrackingRefBased/>
  <w15:docId w15:val="{CC05D61B-43BA-46C6-A180-DC9624B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44C"/>
  </w:style>
  <w:style w:type="paragraph" w:styleId="a7">
    <w:name w:val="footer"/>
    <w:basedOn w:val="a"/>
    <w:link w:val="a8"/>
    <w:uiPriority w:val="99"/>
    <w:unhideWhenUsed/>
    <w:rsid w:val="00D3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2024-01-31T02:25:00Z</dcterms:created>
  <dc:creator>塚口 勇ケネス</dc:creator>
  <cp:lastModifiedBy>塚口 勇ケネス</cp:lastModifiedBy>
  <dcterms:modified xsi:type="dcterms:W3CDTF">2024-05-01T08:10:00Z</dcterms:modified>
  <cp:revision>4</cp:revision>
  <dc:title>6. 7. Requirement.docx</dc:title>
</cp:coreProperties>
</file>